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376" w:rsidRPr="0082348C" w:rsidRDefault="00F73376" w:rsidP="0082348C">
      <w:pPr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F73376" w:rsidRPr="008A5B27" w:rsidRDefault="00F73376" w:rsidP="0082348C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5B27">
        <w:rPr>
          <w:rFonts w:ascii="Times New Roman" w:hAnsi="Times New Roman"/>
          <w:b/>
          <w:bCs/>
          <w:sz w:val="28"/>
          <w:szCs w:val="28"/>
          <w:lang w:eastAsia="ru-RU"/>
        </w:rPr>
        <w:t>Рабочая программа по предмету «Чтение и развитие речи» 9 класс,</w:t>
      </w:r>
    </w:p>
    <w:p w:rsidR="00F73376" w:rsidRPr="008A5B27" w:rsidRDefault="00F73376" w:rsidP="0082348C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5B2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 адаптированной образовательной программе </w:t>
      </w:r>
      <w:proofErr w:type="gramStart"/>
      <w:r w:rsidRPr="008A5B27">
        <w:rPr>
          <w:rFonts w:ascii="Times New Roman" w:hAnsi="Times New Roman"/>
          <w:b/>
          <w:bCs/>
          <w:sz w:val="28"/>
          <w:szCs w:val="28"/>
          <w:lang w:eastAsia="ru-RU"/>
        </w:rPr>
        <w:t>для  детей</w:t>
      </w:r>
      <w:proofErr w:type="gramEnd"/>
      <w:r w:rsidRPr="008A5B2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 ОВЗ</w:t>
      </w:r>
    </w:p>
    <w:p w:rsidR="00F73376" w:rsidRPr="008A5B27" w:rsidRDefault="00F73376" w:rsidP="0082348C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5B2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F73376" w:rsidRPr="008A5B27" w:rsidRDefault="00F73376" w:rsidP="00A025E0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A5B27">
        <w:rPr>
          <w:rFonts w:ascii="Times New Roman" w:hAnsi="Times New Roman"/>
          <w:b/>
          <w:sz w:val="28"/>
          <w:szCs w:val="28"/>
        </w:rPr>
        <w:t>Количество часов всего 102 часа в год, в неделю 3 часа.</w:t>
      </w:r>
    </w:p>
    <w:p w:rsidR="00F73376" w:rsidRPr="0082348C" w:rsidRDefault="00F73376" w:rsidP="0082348C">
      <w:pPr>
        <w:spacing w:line="240" w:lineRule="auto"/>
        <w:contextualSpacing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F73376" w:rsidRPr="008A5B27" w:rsidRDefault="00F73376" w:rsidP="009B5C52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A5B2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F73376" w:rsidRPr="008A5B27" w:rsidRDefault="00F73376" w:rsidP="0082348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A5B2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F73376" w:rsidRDefault="00F73376" w:rsidP="000A318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A5B27">
        <w:rPr>
          <w:rFonts w:ascii="Times New Roman" w:hAnsi="Times New Roman"/>
          <w:sz w:val="24"/>
          <w:szCs w:val="24"/>
        </w:rPr>
        <w:t xml:space="preserve">Данная программа составлена в соответствии с </w:t>
      </w:r>
      <w:r>
        <w:rPr>
          <w:rFonts w:ascii="Times New Roman" w:hAnsi="Times New Roman"/>
          <w:sz w:val="24"/>
          <w:szCs w:val="24"/>
        </w:rPr>
        <w:t>п</w:t>
      </w:r>
      <w:r w:rsidRPr="008A5B27">
        <w:rPr>
          <w:rFonts w:ascii="Times New Roman" w:hAnsi="Times New Roman"/>
          <w:sz w:val="24"/>
          <w:szCs w:val="24"/>
        </w:rPr>
        <w:t>рограммой специальных (</w:t>
      </w:r>
      <w:proofErr w:type="spellStart"/>
      <w:r w:rsidRPr="008A5B27">
        <w:rPr>
          <w:rFonts w:ascii="Times New Roman" w:hAnsi="Times New Roman"/>
          <w:sz w:val="24"/>
          <w:szCs w:val="24"/>
        </w:rPr>
        <w:t>коррекцион-ных</w:t>
      </w:r>
      <w:proofErr w:type="spellEnd"/>
      <w:r w:rsidRPr="008A5B27">
        <w:rPr>
          <w:rFonts w:ascii="Times New Roman" w:hAnsi="Times New Roman"/>
          <w:sz w:val="24"/>
          <w:szCs w:val="24"/>
        </w:rPr>
        <w:t xml:space="preserve">) общеобразовательных </w:t>
      </w:r>
      <w:proofErr w:type="gramStart"/>
      <w:r w:rsidRPr="008A5B27">
        <w:rPr>
          <w:rFonts w:ascii="Times New Roman" w:hAnsi="Times New Roman"/>
          <w:sz w:val="24"/>
          <w:szCs w:val="24"/>
        </w:rPr>
        <w:t>учреждений  5</w:t>
      </w:r>
      <w:proofErr w:type="gramEnd"/>
      <w:r w:rsidRPr="008A5B27">
        <w:rPr>
          <w:rFonts w:ascii="Times New Roman" w:hAnsi="Times New Roman"/>
          <w:sz w:val="24"/>
          <w:szCs w:val="24"/>
        </w:rPr>
        <w:t xml:space="preserve">-9 классы, допущенной Министерством образования и </w:t>
      </w:r>
      <w:r>
        <w:rPr>
          <w:rFonts w:ascii="Times New Roman" w:hAnsi="Times New Roman"/>
          <w:sz w:val="24"/>
          <w:szCs w:val="24"/>
        </w:rPr>
        <w:t>науки РФ, Москва, «ВЛАДОС», 201</w:t>
      </w:r>
      <w:r w:rsidRPr="00F679B4">
        <w:rPr>
          <w:rFonts w:ascii="Times New Roman" w:hAnsi="Times New Roman"/>
          <w:sz w:val="24"/>
          <w:szCs w:val="24"/>
        </w:rPr>
        <w:t>5</w:t>
      </w:r>
      <w:r w:rsidRPr="008A5B27">
        <w:rPr>
          <w:rFonts w:ascii="Times New Roman" w:hAnsi="Times New Roman"/>
          <w:sz w:val="24"/>
          <w:szCs w:val="24"/>
        </w:rPr>
        <w:t>, под редакцией В.В. Воронковой»; Федеральным перечнем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</w:t>
      </w:r>
      <w:r w:rsidR="000308BF">
        <w:rPr>
          <w:rFonts w:ascii="Times New Roman" w:hAnsi="Times New Roman"/>
          <w:sz w:val="24"/>
          <w:szCs w:val="24"/>
        </w:rPr>
        <w:t>льных учреждениях</w:t>
      </w:r>
      <w:bookmarkStart w:id="0" w:name="_GoBack"/>
      <w:bookmarkEnd w:id="0"/>
    </w:p>
    <w:p w:rsidR="00F73376" w:rsidRPr="008A5B27" w:rsidRDefault="00F73376" w:rsidP="000A318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73376" w:rsidRPr="000A318F" w:rsidRDefault="00F73376" w:rsidP="000A318F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318F">
        <w:rPr>
          <w:rFonts w:ascii="Times New Roman" w:hAnsi="Times New Roman"/>
          <w:b/>
          <w:sz w:val="24"/>
          <w:szCs w:val="24"/>
        </w:rPr>
        <w:t>Рабочая программа курса «</w:t>
      </w:r>
      <w:r>
        <w:rPr>
          <w:rFonts w:ascii="Times New Roman" w:hAnsi="Times New Roman"/>
          <w:b/>
          <w:sz w:val="24"/>
          <w:szCs w:val="24"/>
        </w:rPr>
        <w:t>Чтение</w:t>
      </w:r>
      <w:r w:rsidRPr="000A318F">
        <w:rPr>
          <w:rFonts w:ascii="Times New Roman" w:hAnsi="Times New Roman"/>
          <w:b/>
          <w:sz w:val="24"/>
          <w:szCs w:val="24"/>
        </w:rPr>
        <w:t xml:space="preserve"> и развитие речи» ориентирована на использование УМК:</w:t>
      </w:r>
    </w:p>
    <w:p w:rsidR="00F73376" w:rsidRDefault="00F73376" w:rsidP="007B5C0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1. Программы специальных (коррекцион</w:t>
      </w:r>
      <w:r>
        <w:rPr>
          <w:rFonts w:ascii="Times New Roman" w:hAnsi="Times New Roman"/>
          <w:sz w:val="24"/>
          <w:szCs w:val="24"/>
        </w:rPr>
        <w:t>ных) образовательных учреждений</w:t>
      </w:r>
      <w:r w:rsidRPr="0082348C">
        <w:rPr>
          <w:rFonts w:ascii="Times New Roman" w:hAnsi="Times New Roman"/>
          <w:sz w:val="24"/>
          <w:szCs w:val="24"/>
        </w:rPr>
        <w:t xml:space="preserve"> 5-9 </w:t>
      </w:r>
      <w:proofErr w:type="spellStart"/>
      <w:r w:rsidRPr="0082348C">
        <w:rPr>
          <w:rFonts w:ascii="Times New Roman" w:hAnsi="Times New Roman"/>
          <w:sz w:val="24"/>
          <w:szCs w:val="24"/>
        </w:rPr>
        <w:t>кл</w:t>
      </w:r>
      <w:proofErr w:type="spellEnd"/>
      <w:r w:rsidRPr="0082348C">
        <w:rPr>
          <w:rFonts w:ascii="Times New Roman" w:hAnsi="Times New Roman"/>
          <w:sz w:val="24"/>
          <w:szCs w:val="24"/>
        </w:rPr>
        <w:t xml:space="preserve">.: В 2 сб./Под ред. В.В. Воронковой. – М.: </w:t>
      </w:r>
      <w:proofErr w:type="spellStart"/>
      <w:r w:rsidRPr="0082348C">
        <w:rPr>
          <w:rFonts w:ascii="Times New Roman" w:hAnsi="Times New Roman"/>
          <w:sz w:val="24"/>
          <w:szCs w:val="24"/>
        </w:rPr>
        <w:t>Гу</w:t>
      </w:r>
      <w:r>
        <w:rPr>
          <w:rFonts w:ascii="Times New Roman" w:hAnsi="Times New Roman"/>
          <w:sz w:val="24"/>
          <w:szCs w:val="24"/>
        </w:rPr>
        <w:t>манитар</w:t>
      </w:r>
      <w:proofErr w:type="spellEnd"/>
      <w:r>
        <w:rPr>
          <w:rFonts w:ascii="Times New Roman" w:hAnsi="Times New Roman"/>
          <w:sz w:val="24"/>
          <w:szCs w:val="24"/>
        </w:rPr>
        <w:t>. Изд. центр ВЛАДОС, 201</w:t>
      </w:r>
      <w:r w:rsidRPr="000308BF">
        <w:rPr>
          <w:rFonts w:ascii="Times New Roman" w:hAnsi="Times New Roman"/>
          <w:sz w:val="24"/>
          <w:szCs w:val="24"/>
        </w:rPr>
        <w:t>5</w:t>
      </w:r>
      <w:r w:rsidRPr="0082348C">
        <w:rPr>
          <w:rFonts w:ascii="Times New Roman" w:hAnsi="Times New Roman"/>
          <w:sz w:val="24"/>
          <w:szCs w:val="24"/>
        </w:rPr>
        <w:t>. – Сб.1. – 224 с.</w:t>
      </w:r>
    </w:p>
    <w:p w:rsidR="00F73376" w:rsidRPr="00891BDC" w:rsidRDefault="00F73376" w:rsidP="00891BD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891BDC">
        <w:rPr>
          <w:rFonts w:ascii="Times New Roman" w:hAnsi="Times New Roman"/>
          <w:sz w:val="24"/>
          <w:szCs w:val="24"/>
        </w:rPr>
        <w:t xml:space="preserve">2.И.М. </w:t>
      </w:r>
      <w:proofErr w:type="spellStart"/>
      <w:r w:rsidRPr="00891BDC">
        <w:rPr>
          <w:rFonts w:ascii="Times New Roman" w:hAnsi="Times New Roman"/>
          <w:sz w:val="24"/>
          <w:szCs w:val="24"/>
        </w:rPr>
        <w:t>Бгажнокова</w:t>
      </w:r>
      <w:proofErr w:type="spellEnd"/>
      <w:r w:rsidRPr="00891BDC">
        <w:rPr>
          <w:rFonts w:ascii="Times New Roman" w:hAnsi="Times New Roman"/>
          <w:sz w:val="24"/>
          <w:szCs w:val="24"/>
        </w:rPr>
        <w:t xml:space="preserve">, Е.С. </w:t>
      </w:r>
      <w:proofErr w:type="spellStart"/>
      <w:r w:rsidRPr="00891BDC">
        <w:rPr>
          <w:rFonts w:ascii="Times New Roman" w:hAnsi="Times New Roman"/>
          <w:sz w:val="24"/>
          <w:szCs w:val="24"/>
        </w:rPr>
        <w:t>Погостина</w:t>
      </w:r>
      <w:proofErr w:type="spellEnd"/>
      <w:r w:rsidRPr="00891BDC">
        <w:rPr>
          <w:rFonts w:ascii="Times New Roman" w:hAnsi="Times New Roman"/>
          <w:sz w:val="24"/>
          <w:szCs w:val="24"/>
        </w:rPr>
        <w:t xml:space="preserve">. Чтение. </w:t>
      </w:r>
      <w:r>
        <w:rPr>
          <w:rFonts w:ascii="Times New Roman" w:hAnsi="Times New Roman"/>
          <w:sz w:val="24"/>
          <w:szCs w:val="24"/>
        </w:rPr>
        <w:t>9</w:t>
      </w:r>
      <w:r w:rsidRPr="00891BDC">
        <w:rPr>
          <w:rFonts w:ascii="Times New Roman" w:hAnsi="Times New Roman"/>
          <w:sz w:val="24"/>
          <w:szCs w:val="24"/>
        </w:rPr>
        <w:t xml:space="preserve"> класс. Учебник для специальных (коррекционных) образ</w:t>
      </w:r>
      <w:r>
        <w:rPr>
          <w:rFonts w:ascii="Times New Roman" w:hAnsi="Times New Roman"/>
          <w:sz w:val="24"/>
          <w:szCs w:val="24"/>
        </w:rPr>
        <w:t xml:space="preserve">овательных </w:t>
      </w:r>
      <w:proofErr w:type="gramStart"/>
      <w:r>
        <w:rPr>
          <w:rFonts w:ascii="Times New Roman" w:hAnsi="Times New Roman"/>
          <w:sz w:val="24"/>
          <w:szCs w:val="24"/>
        </w:rPr>
        <w:t xml:space="preserve">учреждений </w:t>
      </w:r>
      <w:r w:rsidRPr="00891BDC">
        <w:rPr>
          <w:rFonts w:ascii="Times New Roman" w:hAnsi="Times New Roman"/>
          <w:sz w:val="24"/>
          <w:szCs w:val="24"/>
        </w:rPr>
        <w:t xml:space="preserve"> –</w:t>
      </w:r>
      <w:proofErr w:type="gramEnd"/>
      <w:r w:rsidRPr="00891BDC">
        <w:rPr>
          <w:rFonts w:ascii="Times New Roman" w:hAnsi="Times New Roman"/>
          <w:sz w:val="24"/>
          <w:szCs w:val="24"/>
        </w:rPr>
        <w:t xml:space="preserve"> М.: «Просвещение», 20</w:t>
      </w:r>
      <w:r>
        <w:rPr>
          <w:rFonts w:ascii="Times New Roman" w:hAnsi="Times New Roman"/>
          <w:sz w:val="24"/>
          <w:szCs w:val="24"/>
        </w:rPr>
        <w:t>16</w:t>
      </w:r>
      <w:r w:rsidRPr="00891BDC">
        <w:rPr>
          <w:rFonts w:ascii="Times New Roman" w:hAnsi="Times New Roman"/>
          <w:sz w:val="24"/>
          <w:szCs w:val="24"/>
        </w:rPr>
        <w:t>г.</w:t>
      </w:r>
    </w:p>
    <w:p w:rsidR="00F73376" w:rsidRPr="0082348C" w:rsidRDefault="00F73376" w:rsidP="002261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3376" w:rsidRPr="0082348C" w:rsidRDefault="00F73376" w:rsidP="00E81C7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В школе для детей с нарушениями интеллектуального развития в старших (5-9) классах осуществляются </w:t>
      </w:r>
      <w:r w:rsidRPr="000A318F">
        <w:rPr>
          <w:rFonts w:ascii="Times New Roman" w:hAnsi="Times New Roman"/>
          <w:b/>
          <w:sz w:val="24"/>
          <w:szCs w:val="24"/>
        </w:rPr>
        <w:t>задачи</w:t>
      </w:r>
      <w:r w:rsidRPr="0082348C">
        <w:rPr>
          <w:rFonts w:ascii="Times New Roman" w:hAnsi="Times New Roman"/>
          <w:sz w:val="24"/>
          <w:szCs w:val="24"/>
        </w:rPr>
        <w:t>, решаемые в младших классах, но на более сложном речевом и понятийном материале.</w:t>
      </w:r>
    </w:p>
    <w:p w:rsidR="00F73376" w:rsidRPr="0082348C" w:rsidRDefault="00F73376" w:rsidP="00E81C7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Учащиеся должны:</w:t>
      </w:r>
    </w:p>
    <w:p w:rsidR="00F73376" w:rsidRPr="0082348C" w:rsidRDefault="00F73376" w:rsidP="00AA5968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овладеть навыками правильного, беглого и выразительного чтения доступных их пониманию произведений или отрывков из произведений русских и зарубежных классиков и современных писателей;</w:t>
      </w:r>
    </w:p>
    <w:p w:rsidR="00F73376" w:rsidRPr="0082348C" w:rsidRDefault="00F73376" w:rsidP="00AA5968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получить достаточно прочные навыки грамотного письма на основе изучения элементарного курса грамматики;</w:t>
      </w:r>
    </w:p>
    <w:p w:rsidR="00F73376" w:rsidRPr="0082348C" w:rsidRDefault="00F73376" w:rsidP="00AA5968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научиться правильно и последовательно излагать свои мысли в устной и письменной форме;</w:t>
      </w:r>
    </w:p>
    <w:p w:rsidR="00F73376" w:rsidRPr="0082348C" w:rsidRDefault="00F73376" w:rsidP="00AA5968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быть социально адаптированными в плане общего развития и </w:t>
      </w:r>
      <w:proofErr w:type="spellStart"/>
      <w:r w:rsidRPr="0082348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2348C">
        <w:rPr>
          <w:rFonts w:ascii="Times New Roman" w:hAnsi="Times New Roman"/>
          <w:sz w:val="24"/>
          <w:szCs w:val="24"/>
        </w:rPr>
        <w:t xml:space="preserve"> нравственных качеств.</w:t>
      </w:r>
    </w:p>
    <w:p w:rsidR="00F73376" w:rsidRPr="0082348C" w:rsidRDefault="00F73376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Специальная задача коррекции речи и мышления школьников с нарушениями интеллектуального развития является составной частью учебного процесса и решается при формировании у них знаний, умений и навыков, воспитания личности.</w:t>
      </w:r>
    </w:p>
    <w:p w:rsidR="00F73376" w:rsidRPr="0082348C" w:rsidRDefault="00F73376" w:rsidP="00B707DD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На уроках чтения в 5-9 классах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тем, что все учащиеся старших классов в достаточной степени владеют указанными навыками. Кроме того, изучение каждого художественного произведения вызывает у них затруднения при его прочтении и понимании содержания. Ведь рекомендуемые произведения </w:t>
      </w:r>
      <w:proofErr w:type="spellStart"/>
      <w:r w:rsidRPr="0082348C">
        <w:rPr>
          <w:rFonts w:ascii="Times New Roman" w:hAnsi="Times New Roman"/>
          <w:sz w:val="24"/>
          <w:szCs w:val="24"/>
        </w:rPr>
        <w:t>разножанровые</w:t>
      </w:r>
      <w:proofErr w:type="spellEnd"/>
      <w:r w:rsidRPr="0082348C">
        <w:rPr>
          <w:rFonts w:ascii="Times New Roman" w:hAnsi="Times New Roman"/>
          <w:sz w:val="24"/>
          <w:szCs w:val="24"/>
        </w:rPr>
        <w:t xml:space="preserve"> и при работе с ними требуется большая методическая вариативность. 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Школьники с нарушением интеллектуального развития трудно воспринимают биографические данные писателей, тем более их творческий путь, представленный даже в упрощенном варианте. Биография писателя они часто отождествляют с биографией героев читаемых </w:t>
      </w:r>
      <w:r w:rsidRPr="0082348C">
        <w:rPr>
          <w:rFonts w:ascii="Times New Roman" w:hAnsi="Times New Roman"/>
          <w:sz w:val="24"/>
          <w:szCs w:val="24"/>
        </w:rPr>
        <w:lastRenderedPageBreak/>
        <w:t>произведений. В исторических произведениях учащиеся с трудом воспринимают описываемые события, не всегда понимают слова и выражения, используемые автором для передачи того или иного факта, поступка героя.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 Школьники учатся отвечать на поставленные вопросы; полно, правильно и последовательно передавать содержание прочитанного;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их действия и поступки; устанавливать несложные причинно-следственные связи и отношения; делать выводы, обобщения, в том числе эмоционального плана.</w:t>
      </w:r>
    </w:p>
    <w:p w:rsidR="00F73376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Это </w:t>
      </w:r>
      <w:proofErr w:type="gramStart"/>
      <w:r w:rsidRPr="0082348C">
        <w:rPr>
          <w:rFonts w:ascii="Times New Roman" w:hAnsi="Times New Roman"/>
          <w:sz w:val="24"/>
          <w:szCs w:val="24"/>
        </w:rPr>
        <w:t>требует  серьезной</w:t>
      </w:r>
      <w:proofErr w:type="gramEnd"/>
      <w:r w:rsidRPr="0082348C">
        <w:rPr>
          <w:rFonts w:ascii="Times New Roman" w:hAnsi="Times New Roman"/>
          <w:sz w:val="24"/>
          <w:szCs w:val="24"/>
        </w:rPr>
        <w:t xml:space="preserve"> методической подготовки учителя к уроку по каждому художественному произведению, способствует решению проблемы нравственного воспитания учащихся, понимания ими соответствия описываемых событий жизненным ситуациям.</w:t>
      </w:r>
    </w:p>
    <w:p w:rsidR="00F73376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в 9 классе рассчитана на 102 часа в год, на 3 часа в неделю.</w:t>
      </w:r>
    </w:p>
    <w:p w:rsidR="00F73376" w:rsidRPr="000A318F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курса «Чтение и развитие речи».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Художественные произведения и отрывки из художественных произведений классиков русской и отечественной литературы. Краткие сведения об их жизни и творчестве.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Произведения УНТ: сказки, загадки, поговорки, былины, баллады.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Литературные сказки.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Произведения современных писателей русской и зарубежной литературы.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На примере художественной литературы воспитание морально-этических и нравственных качеств личности подростка.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Произведения А.С. Пушкина, М.Ю. Лермонтова, И.А. Крылова, Н.В. Гоголя, Н.А. Некрасова, Л.Н. Толстого, А.Н. </w:t>
      </w:r>
      <w:proofErr w:type="spellStart"/>
      <w:r w:rsidRPr="0082348C">
        <w:rPr>
          <w:rFonts w:ascii="Times New Roman" w:hAnsi="Times New Roman"/>
          <w:sz w:val="24"/>
          <w:szCs w:val="24"/>
        </w:rPr>
        <w:t>Майкова</w:t>
      </w:r>
      <w:proofErr w:type="spellEnd"/>
      <w:r w:rsidRPr="0082348C">
        <w:rPr>
          <w:rFonts w:ascii="Times New Roman" w:hAnsi="Times New Roman"/>
          <w:sz w:val="24"/>
          <w:szCs w:val="24"/>
        </w:rPr>
        <w:t>, Ф.И. Тютчева, А.А. Фета, А.П. Чехова, А.И. Куприна, И.А. Бунина.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Произведения А.М. Горького, В.В. Маяковского, С.А. Есенина, А. Н. Толстого, А.А. Фадеева, М.А. Шолохова, К.Г. Паустовского, К.М. Симонова, В.М. </w:t>
      </w:r>
      <w:proofErr w:type="spellStart"/>
      <w:r w:rsidRPr="0082348C">
        <w:rPr>
          <w:rFonts w:ascii="Times New Roman" w:hAnsi="Times New Roman"/>
          <w:sz w:val="24"/>
          <w:szCs w:val="24"/>
        </w:rPr>
        <w:t>Инбер</w:t>
      </w:r>
      <w:proofErr w:type="spellEnd"/>
      <w:r w:rsidRPr="0082348C">
        <w:rPr>
          <w:rFonts w:ascii="Times New Roman" w:hAnsi="Times New Roman"/>
          <w:sz w:val="24"/>
          <w:szCs w:val="24"/>
        </w:rPr>
        <w:t xml:space="preserve">, Р. Гамзатова, В.М. Шукшина, Ф.А. Абрамова, Ч. Айтматова, Л.Н. </w:t>
      </w:r>
      <w:proofErr w:type="spellStart"/>
      <w:r w:rsidRPr="0082348C">
        <w:rPr>
          <w:rFonts w:ascii="Times New Roman" w:hAnsi="Times New Roman"/>
          <w:sz w:val="24"/>
          <w:szCs w:val="24"/>
        </w:rPr>
        <w:t>Ошанина</w:t>
      </w:r>
      <w:proofErr w:type="spellEnd"/>
      <w:r w:rsidRPr="0082348C">
        <w:rPr>
          <w:rFonts w:ascii="Times New Roman" w:hAnsi="Times New Roman"/>
          <w:sz w:val="24"/>
          <w:szCs w:val="24"/>
        </w:rPr>
        <w:t>, С.В. Михалкова, Ф. А. Искандера, Л. Рыбакова, Б. Окуджава.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348C">
        <w:rPr>
          <w:rFonts w:ascii="Times New Roman" w:hAnsi="Times New Roman"/>
          <w:b/>
          <w:sz w:val="24"/>
          <w:szCs w:val="24"/>
        </w:rPr>
        <w:t>Навыки чтения.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82348C">
        <w:rPr>
          <w:rFonts w:ascii="Times New Roman" w:hAnsi="Times New Roman"/>
          <w:sz w:val="24"/>
          <w:szCs w:val="24"/>
        </w:rPr>
        <w:t>Совершенствованиятехники</w:t>
      </w:r>
      <w:proofErr w:type="spellEnd"/>
      <w:r w:rsidRPr="0082348C">
        <w:rPr>
          <w:rFonts w:ascii="Times New Roman" w:hAnsi="Times New Roman"/>
          <w:sz w:val="24"/>
          <w:szCs w:val="24"/>
        </w:rPr>
        <w:t xml:space="preserve"> чтения, соблюдение при чтении норм русской орфоэпии.             Выделение главной мысли произведения.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Составление характеристик героев, обоснование своего отношения к героям и их поступкам, объяснение причин тех или </w:t>
      </w:r>
      <w:proofErr w:type="gramStart"/>
      <w:r w:rsidRPr="0082348C">
        <w:rPr>
          <w:rFonts w:ascii="Times New Roman" w:hAnsi="Times New Roman"/>
          <w:sz w:val="24"/>
          <w:szCs w:val="24"/>
        </w:rPr>
        <w:t>иных  поступков</w:t>
      </w:r>
      <w:proofErr w:type="gramEnd"/>
      <w:r w:rsidRPr="0082348C">
        <w:rPr>
          <w:rFonts w:ascii="Times New Roman" w:hAnsi="Times New Roman"/>
          <w:sz w:val="24"/>
          <w:szCs w:val="24"/>
        </w:rPr>
        <w:t xml:space="preserve"> героев (с помощью учителя).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Работа над планом, средствами языковой выразительности.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Пересказ </w:t>
      </w:r>
      <w:proofErr w:type="gramStart"/>
      <w:r w:rsidRPr="0082348C">
        <w:rPr>
          <w:rFonts w:ascii="Times New Roman" w:hAnsi="Times New Roman"/>
          <w:sz w:val="24"/>
          <w:szCs w:val="24"/>
        </w:rPr>
        <w:t>содержания</w:t>
      </w:r>
      <w:proofErr w:type="gramEnd"/>
      <w:r w:rsidRPr="0082348C">
        <w:rPr>
          <w:rFonts w:ascii="Times New Roman" w:hAnsi="Times New Roman"/>
          <w:sz w:val="24"/>
          <w:szCs w:val="24"/>
        </w:rPr>
        <w:t xml:space="preserve"> прочитанного; составление рассказа по предложенной теме на материале нескольких произведений.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Знание основных сведений о жизни писателей.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Заучивание наизусть стихотворений, прозаических отрывков.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348C">
        <w:rPr>
          <w:rFonts w:ascii="Times New Roman" w:hAnsi="Times New Roman"/>
          <w:b/>
          <w:sz w:val="24"/>
          <w:szCs w:val="24"/>
        </w:rPr>
        <w:t>Внеклассное чтение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Самостоятельное чтение книг, газет и журналов. Обсуждение прочитанного.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Составление отзыва о прочитанной книге, статье из газеты или журнала.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 xml:space="preserve">     Ведение дневника или стенда внеклассного чтения.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348C">
        <w:rPr>
          <w:rFonts w:ascii="Times New Roman" w:hAnsi="Times New Roman"/>
          <w:b/>
          <w:sz w:val="24"/>
          <w:szCs w:val="24"/>
        </w:rPr>
        <w:t>Рекомендуемая литература (на выбор)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Ахматова А.А. Стихотворения.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Беляев А.Р. «Человек-амфибия».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Богомолов В.О. «Иван».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Бондарев Ю.В «Последние залпы, «Горячий снег».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Быков В.В. «Альпийская баллада», «Обелиск».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Васильев Б.Л. «А зори здесь тихие».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Жюль Верн «Таинственный остров».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lastRenderedPageBreak/>
        <w:t>Воскресенская З. «Сердце матери».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Горький А.М. «В людях», «Мои университеты».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Есенин С.А. Стихотворения.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Зощенко М.М. Рассказы.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Искандер Ф.А. «</w:t>
      </w:r>
      <w:proofErr w:type="spellStart"/>
      <w:r w:rsidRPr="0082348C">
        <w:rPr>
          <w:rFonts w:ascii="Times New Roman" w:hAnsi="Times New Roman"/>
          <w:sz w:val="24"/>
          <w:szCs w:val="24"/>
        </w:rPr>
        <w:t>Сандро</w:t>
      </w:r>
      <w:proofErr w:type="spellEnd"/>
      <w:r w:rsidRPr="0082348C">
        <w:rPr>
          <w:rFonts w:ascii="Times New Roman" w:hAnsi="Times New Roman"/>
          <w:sz w:val="24"/>
          <w:szCs w:val="24"/>
        </w:rPr>
        <w:t xml:space="preserve"> из Чегема».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Паустовский К.Г. «Во глубине России», «Телеграмма», «Великий сказочник», «Разливы рек», «Исаак Левитан», «Приточная трава».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Сурков А.А. Стихотворения.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Толстой Л.Н. «Севастопольские рассказы» (выборочно).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Цветаева М.Н. Стихотворения.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Шукшин В.М. «Кляуза», «Мечты», «Чужие», «Жил человек», «Привет Сивому».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318F">
        <w:rPr>
          <w:rFonts w:ascii="Times New Roman" w:hAnsi="Times New Roman"/>
          <w:b/>
          <w:sz w:val="24"/>
          <w:szCs w:val="24"/>
        </w:rPr>
        <w:t xml:space="preserve">Формы организации учебного процесса. 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В программе основным принципом является принцип коррекционной направленности. </w:t>
      </w:r>
      <w:proofErr w:type="spellStart"/>
      <w:proofErr w:type="gramStart"/>
      <w:r w:rsidRPr="000A318F">
        <w:rPr>
          <w:rFonts w:ascii="Times New Roman" w:hAnsi="Times New Roman"/>
          <w:sz w:val="24"/>
          <w:szCs w:val="24"/>
        </w:rPr>
        <w:t>Осо</w:t>
      </w:r>
      <w:proofErr w:type="spellEnd"/>
      <w:r w:rsidRPr="000A318F">
        <w:rPr>
          <w:rFonts w:ascii="Times New Roman" w:hAnsi="Times New Roman"/>
          <w:sz w:val="24"/>
          <w:szCs w:val="24"/>
        </w:rPr>
        <w:t>-бое</w:t>
      </w:r>
      <w:proofErr w:type="gramEnd"/>
      <w:r w:rsidRPr="000A318F">
        <w:rPr>
          <w:rFonts w:ascii="Times New Roman" w:hAnsi="Times New Roman"/>
          <w:sz w:val="24"/>
          <w:szCs w:val="24"/>
        </w:rPr>
        <w:t xml:space="preserve">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318F">
        <w:rPr>
          <w:rFonts w:ascii="Times New Roman" w:hAnsi="Times New Roman"/>
          <w:b/>
          <w:sz w:val="24"/>
          <w:szCs w:val="24"/>
        </w:rPr>
        <w:t xml:space="preserve">Методы: 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>словесные – рассказ, объяснение, беседа, работа с учебником и книгой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наглядные – наблюдение, демонстрация 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>практические – упражнения.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методы изложения новых знаний       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методы повторения, закрепления знаний     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методы применения знаний 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>методы контроля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Занятия проводятся в классно урочной форме. 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A318F">
        <w:rPr>
          <w:rFonts w:ascii="Times New Roman" w:hAnsi="Times New Roman"/>
          <w:b/>
          <w:sz w:val="24"/>
          <w:szCs w:val="24"/>
        </w:rPr>
        <w:t xml:space="preserve">Типы уроков: 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>Урок сообщения новых знаний (урок первоначального изучения материала)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>Урок формирования и закрепления знаний и умений (практический урок)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 xml:space="preserve">Урок обобщения и систематизации знаний (повторительно-обобщающий урок) 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sz w:val="24"/>
          <w:szCs w:val="24"/>
        </w:rPr>
        <w:t>Комбинированный урок</w:t>
      </w:r>
    </w:p>
    <w:p w:rsidR="00F73376" w:rsidRPr="000A318F" w:rsidRDefault="00F73376" w:rsidP="000A31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318F">
        <w:rPr>
          <w:rFonts w:ascii="Times New Roman" w:hAnsi="Times New Roman"/>
          <w:b/>
          <w:sz w:val="24"/>
          <w:szCs w:val="24"/>
        </w:rPr>
        <w:t>Применяются ТСО:</w:t>
      </w:r>
      <w:r w:rsidRPr="000A318F">
        <w:rPr>
          <w:rFonts w:ascii="Times New Roman" w:hAnsi="Times New Roman"/>
          <w:sz w:val="24"/>
          <w:szCs w:val="24"/>
        </w:rPr>
        <w:t xml:space="preserve"> фрагменты кино (видео, </w:t>
      </w:r>
      <w:proofErr w:type="spellStart"/>
      <w:r w:rsidRPr="000A318F">
        <w:rPr>
          <w:rFonts w:ascii="Times New Roman" w:hAnsi="Times New Roman"/>
          <w:sz w:val="24"/>
          <w:szCs w:val="24"/>
        </w:rPr>
        <w:t>dvd</w:t>
      </w:r>
      <w:proofErr w:type="spellEnd"/>
      <w:r w:rsidRPr="000A318F">
        <w:rPr>
          <w:rFonts w:ascii="Times New Roman" w:hAnsi="Times New Roman"/>
          <w:sz w:val="24"/>
          <w:szCs w:val="24"/>
        </w:rPr>
        <w:t xml:space="preserve">), мультфильмов, мультимедиа, </w:t>
      </w:r>
      <w:proofErr w:type="spellStart"/>
      <w:proofErr w:type="gramStart"/>
      <w:r w:rsidRPr="000A318F">
        <w:rPr>
          <w:rFonts w:ascii="Times New Roman" w:hAnsi="Times New Roman"/>
          <w:sz w:val="24"/>
          <w:szCs w:val="24"/>
        </w:rPr>
        <w:t>музыкаль-ные</w:t>
      </w:r>
      <w:proofErr w:type="spellEnd"/>
      <w:proofErr w:type="gramEnd"/>
      <w:r w:rsidRPr="000A318F">
        <w:rPr>
          <w:rFonts w:ascii="Times New Roman" w:hAnsi="Times New Roman"/>
          <w:sz w:val="24"/>
          <w:szCs w:val="24"/>
        </w:rPr>
        <w:t xml:space="preserve"> фрагменты.</w:t>
      </w:r>
    </w:p>
    <w:p w:rsidR="00F73376" w:rsidRPr="0082348C" w:rsidRDefault="00F73376" w:rsidP="000D2A1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2348C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</w:t>
      </w:r>
    </w:p>
    <w:p w:rsidR="00F73376" w:rsidRPr="0082348C" w:rsidRDefault="00F73376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Учащиеся должны знать:</w:t>
      </w:r>
    </w:p>
    <w:p w:rsidR="00F73376" w:rsidRPr="0082348C" w:rsidRDefault="00F73376" w:rsidP="00C9087D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наизусть 10 стихотворений, 2 прозаических отрывка.</w:t>
      </w:r>
    </w:p>
    <w:p w:rsidR="00F73376" w:rsidRPr="0082348C" w:rsidRDefault="00F73376" w:rsidP="00C9087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Учащиеся должны уметь:</w:t>
      </w:r>
    </w:p>
    <w:p w:rsidR="00F73376" w:rsidRPr="0082348C" w:rsidRDefault="00F73376" w:rsidP="00C9087D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читать осознанно, правильно, бегло, выразительно вслух; читать «про себя»;</w:t>
      </w:r>
    </w:p>
    <w:p w:rsidR="00F73376" w:rsidRPr="0082348C" w:rsidRDefault="00F73376" w:rsidP="00C9087D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выделять главную мысль произведения;</w:t>
      </w:r>
    </w:p>
    <w:p w:rsidR="00F73376" w:rsidRPr="0082348C" w:rsidRDefault="00F73376" w:rsidP="00C9087D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давать характеристику главным героям;</w:t>
      </w:r>
    </w:p>
    <w:p w:rsidR="00F73376" w:rsidRPr="0082348C" w:rsidRDefault="00F73376" w:rsidP="00C9087D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высказывать свое отношение к героям и их поступкам;</w:t>
      </w:r>
    </w:p>
    <w:p w:rsidR="00F73376" w:rsidRDefault="00F73376" w:rsidP="00C9087D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348C">
        <w:rPr>
          <w:rFonts w:ascii="Times New Roman" w:hAnsi="Times New Roman"/>
          <w:sz w:val="24"/>
          <w:szCs w:val="24"/>
        </w:rPr>
        <w:t>пересказывать содержание произведения, рассказывать по предложенной теме в связи с прочитанным.</w:t>
      </w:r>
    </w:p>
    <w:p w:rsidR="00F73376" w:rsidRPr="0082348C" w:rsidRDefault="00F73376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F73376" w:rsidRPr="0082348C" w:rsidRDefault="00F73376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F73376" w:rsidRPr="0082348C" w:rsidRDefault="00F73376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3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15"/>
        <w:gridCol w:w="15"/>
        <w:gridCol w:w="15"/>
        <w:gridCol w:w="6009"/>
        <w:gridCol w:w="992"/>
        <w:gridCol w:w="851"/>
        <w:gridCol w:w="708"/>
        <w:gridCol w:w="12"/>
      </w:tblGrid>
      <w:tr w:rsidR="00F73376" w:rsidRPr="00775B25" w:rsidTr="00851174">
        <w:trPr>
          <w:gridAfter w:val="1"/>
          <w:wAfter w:w="12" w:type="dxa"/>
          <w:cantSplit/>
          <w:trHeight w:val="357"/>
        </w:trPr>
        <w:tc>
          <w:tcPr>
            <w:tcW w:w="795" w:type="dxa"/>
            <w:gridSpan w:val="4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B2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B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6009" w:type="dxa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B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урока</w:t>
            </w:r>
          </w:p>
        </w:tc>
        <w:tc>
          <w:tcPr>
            <w:tcW w:w="992" w:type="dxa"/>
            <w:vMerge w:val="restart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B25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</w:p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B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час</w:t>
            </w:r>
          </w:p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B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Дата </w:t>
            </w:r>
          </w:p>
        </w:tc>
      </w:tr>
      <w:tr w:rsidR="00F73376" w:rsidRPr="00775B25" w:rsidTr="00851174">
        <w:trPr>
          <w:gridAfter w:val="1"/>
          <w:wAfter w:w="12" w:type="dxa"/>
          <w:cantSplit/>
          <w:trHeight w:val="537"/>
        </w:trPr>
        <w:tc>
          <w:tcPr>
            <w:tcW w:w="795" w:type="dxa"/>
            <w:gridSpan w:val="4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9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5B25"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708" w:type="dxa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5B25"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F73376" w:rsidRPr="00775B25" w:rsidTr="00851174">
        <w:trPr>
          <w:gridAfter w:val="1"/>
          <w:wAfter w:w="12" w:type="dxa"/>
          <w:cantSplit/>
          <w:trHeight w:val="276"/>
        </w:trPr>
        <w:tc>
          <w:tcPr>
            <w:tcW w:w="795" w:type="dxa"/>
            <w:gridSpan w:val="4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9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64"/>
        </w:trPr>
        <w:tc>
          <w:tcPr>
            <w:tcW w:w="795" w:type="dxa"/>
            <w:gridSpan w:val="4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09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9355" w:type="dxa"/>
            <w:gridSpan w:val="8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5B25">
              <w:rPr>
                <w:rFonts w:ascii="Times New Roman" w:hAnsi="Times New Roman"/>
                <w:b/>
                <w:sz w:val="24"/>
                <w:szCs w:val="24"/>
              </w:rPr>
              <w:t>Устное народное творчество (12 часов)</w:t>
            </w: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95" w:type="dxa"/>
            <w:gridSpan w:val="4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09" w:type="dxa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Пословицы, песни, былины, сказки.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3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95" w:type="dxa"/>
            <w:gridSpan w:val="4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09" w:type="dxa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Русские народные песни. Колыбельная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5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65" w:type="dxa"/>
            <w:gridSpan w:val="2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39" w:type="dxa"/>
            <w:gridSpan w:val="3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«За морем птичка не пышно жила…»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08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85"/>
        </w:trPr>
        <w:tc>
          <w:tcPr>
            <w:tcW w:w="765" w:type="dxa"/>
            <w:gridSpan w:val="2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5-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39" w:type="dxa"/>
            <w:gridSpan w:val="3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Былины. «На заставе богатырской» (в сокращении).</w:t>
            </w:r>
          </w:p>
        </w:tc>
        <w:tc>
          <w:tcPr>
            <w:tcW w:w="992" w:type="dxa"/>
            <w:vMerge w:val="restart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52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40"/>
        </w:trPr>
        <w:tc>
          <w:tcPr>
            <w:tcW w:w="765" w:type="dxa"/>
            <w:gridSpan w:val="2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6039" w:type="dxa"/>
            <w:gridSpan w:val="3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«Сказка про Василису Премудрую» (русская народная сказка).</w:t>
            </w:r>
          </w:p>
        </w:tc>
        <w:tc>
          <w:tcPr>
            <w:tcW w:w="992" w:type="dxa"/>
            <w:vMerge w:val="restart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4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5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64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17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06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19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85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65" w:type="dxa"/>
            <w:gridSpan w:val="2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39" w:type="dxa"/>
            <w:gridSpan w:val="3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«Лиса и Тетерев» (русская народная сказка)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4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65" w:type="dxa"/>
            <w:gridSpan w:val="2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39" w:type="dxa"/>
            <w:gridSpan w:val="3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6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65" w:type="dxa"/>
            <w:gridSpan w:val="2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39" w:type="dxa"/>
            <w:gridSpan w:val="3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Внеклассное чтение   К. Паустовский. «Дождливый рассвет».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29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9355" w:type="dxa"/>
            <w:gridSpan w:val="8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48C">
              <w:rPr>
                <w:rFonts w:ascii="Times New Roman" w:hAnsi="Times New Roman"/>
                <w:b/>
                <w:sz w:val="24"/>
                <w:szCs w:val="24"/>
              </w:rPr>
              <w:t>Из произведений русской литературы XIX века (46 часов)</w:t>
            </w: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65" w:type="dxa"/>
            <w:gridSpan w:val="2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39" w:type="dxa"/>
            <w:gridSpan w:val="3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В.А.Жуковский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65" w:type="dxa"/>
            <w:gridSpan w:val="2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39" w:type="dxa"/>
            <w:gridSpan w:val="3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В.А.Жуковский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«Три пояса» (в сокращении)</w:t>
            </w:r>
          </w:p>
        </w:tc>
        <w:tc>
          <w:tcPr>
            <w:tcW w:w="992" w:type="dxa"/>
            <w:vMerge w:val="restart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3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6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08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65" w:type="dxa"/>
            <w:gridSpan w:val="2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39" w:type="dxa"/>
            <w:gridSpan w:val="3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И.А.Крылов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65" w:type="dxa"/>
            <w:gridSpan w:val="2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39" w:type="dxa"/>
            <w:gridSpan w:val="3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И.А.Крылов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«Кот и Повар»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3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65" w:type="dxa"/>
            <w:gridSpan w:val="2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39" w:type="dxa"/>
            <w:gridSpan w:val="3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Внеклассное чтение   М. Горький. «В людях». 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5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65" w:type="dxa"/>
            <w:gridSpan w:val="2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39" w:type="dxa"/>
            <w:gridSpan w:val="3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7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303"/>
        </w:trPr>
        <w:tc>
          <w:tcPr>
            <w:tcW w:w="765" w:type="dxa"/>
            <w:gridSpan w:val="2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039" w:type="dxa"/>
            <w:gridSpan w:val="3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«Руслан и Людмила»</w:t>
            </w:r>
          </w:p>
        </w:tc>
        <w:tc>
          <w:tcPr>
            <w:tcW w:w="992" w:type="dxa"/>
            <w:vMerge w:val="restart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312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76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4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25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7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315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29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88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A170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31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1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88"/>
        </w:trPr>
        <w:tc>
          <w:tcPr>
            <w:tcW w:w="765" w:type="dxa"/>
            <w:gridSpan w:val="2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039" w:type="dxa"/>
            <w:gridSpan w:val="3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«Барышня-крестьянка»</w:t>
            </w:r>
          </w:p>
        </w:tc>
        <w:tc>
          <w:tcPr>
            <w:tcW w:w="992" w:type="dxa"/>
            <w:vMerge w:val="restart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97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4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61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17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85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19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79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348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4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215"/>
        </w:trPr>
        <w:tc>
          <w:tcPr>
            <w:tcW w:w="765" w:type="dxa"/>
            <w:gridSpan w:val="2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9" w:type="dxa"/>
            <w:gridSpan w:val="3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26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Внеклассное чтение. Л Толстой. «Севастополь в декабре месяце».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28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М.Ю.Лермонтов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М.Ю.Лермонтов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«Тучи»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3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М.Ю.Лермонтов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«Баллада»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5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М.Ю.Лермонтов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«Морская царевна»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08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Н.В.Гоголь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6024" w:type="dxa"/>
            <w:gridSpan w:val="2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Н.В.Гоголь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«Майская ночь или утопленница».</w:t>
            </w:r>
          </w:p>
        </w:tc>
        <w:tc>
          <w:tcPr>
            <w:tcW w:w="992" w:type="dxa"/>
            <w:vMerge w:val="restart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gridSpan w:val="2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5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gridSpan w:val="2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17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gridSpan w:val="2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19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Н.А.Некрасов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Н.А.Некрасов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«Рыцарь на час».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24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Н.А.Некрасов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«Саша» (отрывок)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26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Внеклассное чтение.  </w:t>
            </w: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В.Быков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«Альпийская баллада».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А.А.Фет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14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А.Фет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«На заре ты ее не буди…»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16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А.Фет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«Помню я: старушка няня…» «Это утро, радость эта…»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19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А.П.Чехов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024" w:type="dxa"/>
            <w:gridSpan w:val="2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А.П.Чехов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«Злоумышленник»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3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024" w:type="dxa"/>
            <w:gridSpan w:val="2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26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56-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024" w:type="dxa"/>
            <w:gridSpan w:val="2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А.П.Чехов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«Пересолил»</w:t>
            </w:r>
          </w:p>
        </w:tc>
        <w:tc>
          <w:tcPr>
            <w:tcW w:w="992" w:type="dxa"/>
            <w:vMerge w:val="restart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28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gridSpan w:val="2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30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Внеклассное чт. </w:t>
            </w: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Ф.А.Искандер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«Сердце». (глава из повести «Стоянка человека»)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04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9355" w:type="dxa"/>
            <w:gridSpan w:val="8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48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Из произведений русской литературы 20 века (33ч.)</w:t>
            </w: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М.Горький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06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61-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024" w:type="dxa"/>
            <w:gridSpan w:val="2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М.Горький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«Песня о Соколе»</w:t>
            </w:r>
          </w:p>
        </w:tc>
        <w:tc>
          <w:tcPr>
            <w:tcW w:w="992" w:type="dxa"/>
            <w:vMerge w:val="restart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09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gridSpan w:val="2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В.В.Маяковский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3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64-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024" w:type="dxa"/>
            <w:gridSpan w:val="2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В.В.Маяковский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«Необычайное приключение, бывшее с </w:t>
            </w: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В.В.Маяковским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летом на даче».</w:t>
            </w:r>
          </w:p>
        </w:tc>
        <w:tc>
          <w:tcPr>
            <w:tcW w:w="992" w:type="dxa"/>
            <w:vMerge w:val="restart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16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4" w:type="dxa"/>
            <w:gridSpan w:val="2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18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М.И.Цветаева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«Красною кистью…», «Вчера еще в глаза глядел…»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0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Внеклассное чтение.  </w:t>
            </w: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А.Ахматова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«Мужество».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25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gridAfter w:val="1"/>
          <w:wAfter w:w="12" w:type="dxa"/>
          <w:cantSplit/>
          <w:trHeight w:val="179"/>
        </w:trPr>
        <w:tc>
          <w:tcPr>
            <w:tcW w:w="780" w:type="dxa"/>
            <w:gridSpan w:val="3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024" w:type="dxa"/>
            <w:gridSpan w:val="2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К.Г.Паустовский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</w:tcPr>
          <w:p w:rsidR="00F73376" w:rsidRPr="0082348C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E0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27</w:t>
            </w:r>
            <w:r w:rsidRPr="00775B25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69-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054" w:type="dxa"/>
            <w:gridSpan w:val="4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К.Г.Паустовский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«Стекольный мастер».</w:t>
            </w:r>
          </w:p>
        </w:tc>
        <w:tc>
          <w:tcPr>
            <w:tcW w:w="992" w:type="dxa"/>
            <w:vMerge w:val="restart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4" w:type="dxa"/>
            <w:gridSpan w:val="4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С.А.Есенин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С.А.Есенин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«Нивы сжаты, рощи голы…»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С.А.Есенин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«Собаке Качалова».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Внеклассное чтение.  </w:t>
            </w: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С.Есенин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Стихотворения.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М.А.Шолохов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Страницы жизни и творчества.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6054" w:type="dxa"/>
            <w:gridSpan w:val="4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М.А.Шолохов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«Судьба человека».</w:t>
            </w:r>
          </w:p>
        </w:tc>
        <w:tc>
          <w:tcPr>
            <w:tcW w:w="992" w:type="dxa"/>
            <w:vMerge w:val="restart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4" w:type="dxa"/>
            <w:gridSpan w:val="4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4" w:type="dxa"/>
            <w:gridSpan w:val="4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4" w:type="dxa"/>
            <w:gridSpan w:val="4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6054" w:type="dxa"/>
            <w:gridSpan w:val="4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Е.И.Носов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Страницы жизни и творчества. «Трудный </w:t>
            </w: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хлеб»</w:t>
            </w:r>
          </w:p>
        </w:tc>
        <w:tc>
          <w:tcPr>
            <w:tcW w:w="992" w:type="dxa"/>
            <w:vMerge w:val="restart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4" w:type="dxa"/>
            <w:gridSpan w:val="4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4" w:type="dxa"/>
            <w:gridSpan w:val="4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Н.М.Рубцов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«Тихая моя родина»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Н.М.Рубцов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«Русский огонек» (в сокращении)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Н.М.Рубцов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«Зимняя песня»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Внеклассное чтение. </w:t>
            </w: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В.Шукшин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«Космос, нервная система и шмат сала».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054" w:type="dxa"/>
            <w:gridSpan w:val="4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Ю.И.Коваль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«Приключения Васи </w:t>
            </w: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Куролесова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4" w:type="dxa"/>
            <w:gridSpan w:val="4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4" w:type="dxa"/>
            <w:gridSpan w:val="4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4" w:type="dxa"/>
            <w:gridSpan w:val="4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разделу.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Внеклассное чтение. </w:t>
            </w: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Б.Васильев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«А зори здесь тихие» (главы)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8647" w:type="dxa"/>
            <w:gridSpan w:val="7"/>
            <w:vAlign w:val="center"/>
          </w:tcPr>
          <w:p w:rsidR="00F73376" w:rsidRPr="00775B25" w:rsidRDefault="00F73376" w:rsidP="008511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117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Из произведений зарубежной литературы (6ч.)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Р.Л.Стивенсон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. «Вересковый мед»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266"/>
        </w:trPr>
        <w:tc>
          <w:tcPr>
            <w:tcW w:w="750" w:type="dxa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73376" w:rsidRPr="00775B25" w:rsidRDefault="00F73376" w:rsidP="00851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054" w:type="dxa"/>
            <w:gridSpan w:val="4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Э. Сетон-Томпсон. «</w:t>
            </w:r>
            <w:proofErr w:type="spellStart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Снап</w:t>
            </w:r>
            <w:proofErr w:type="spellEnd"/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398"/>
        </w:trPr>
        <w:tc>
          <w:tcPr>
            <w:tcW w:w="750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4" w:type="dxa"/>
            <w:gridSpan w:val="4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207"/>
        </w:trPr>
        <w:tc>
          <w:tcPr>
            <w:tcW w:w="750" w:type="dxa"/>
            <w:vMerge w:val="restart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96-</w:t>
            </w:r>
          </w:p>
          <w:p w:rsidR="00F73376" w:rsidRPr="00775B25" w:rsidRDefault="00F73376" w:rsidP="00851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6054" w:type="dxa"/>
            <w:gridSpan w:val="4"/>
            <w:vMerge w:val="restart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Дж. Даррелл. «Живописный жираф»</w:t>
            </w:r>
          </w:p>
        </w:tc>
        <w:tc>
          <w:tcPr>
            <w:tcW w:w="992" w:type="dxa"/>
            <w:vMerge w:val="restart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Merge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4" w:type="dxa"/>
            <w:gridSpan w:val="4"/>
            <w:vMerge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179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разделу.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  <w:tr w:rsidR="00F73376" w:rsidRPr="00775B25" w:rsidTr="00851174">
        <w:trPr>
          <w:cantSplit/>
          <w:trHeight w:val="343"/>
        </w:trPr>
        <w:tc>
          <w:tcPr>
            <w:tcW w:w="750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054" w:type="dxa"/>
            <w:gridSpan w:val="4"/>
          </w:tcPr>
          <w:p w:rsidR="00F73376" w:rsidRPr="0082348C" w:rsidRDefault="00F73376" w:rsidP="00891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48C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 обобщение в конце года.</w:t>
            </w:r>
          </w:p>
        </w:tc>
        <w:tc>
          <w:tcPr>
            <w:tcW w:w="992" w:type="dxa"/>
            <w:vAlign w:val="center"/>
          </w:tcPr>
          <w:p w:rsidR="00F73376" w:rsidRPr="00775B25" w:rsidRDefault="00F73376" w:rsidP="00942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73376" w:rsidRPr="00775B25" w:rsidRDefault="00F73376" w:rsidP="0089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B25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720" w:type="dxa"/>
            <w:gridSpan w:val="2"/>
          </w:tcPr>
          <w:p w:rsidR="00F73376" w:rsidRPr="00775B25" w:rsidRDefault="00F73376"/>
        </w:tc>
      </w:tr>
    </w:tbl>
    <w:p w:rsidR="00F73376" w:rsidRPr="0082348C" w:rsidRDefault="00F73376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F73376" w:rsidRPr="0082348C" w:rsidRDefault="00F73376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F73376" w:rsidRPr="00A025E0" w:rsidRDefault="00F73376">
      <w:pPr>
        <w:rPr>
          <w:rFonts w:ascii="Times New Roman" w:hAnsi="Times New Roman"/>
          <w:sz w:val="24"/>
          <w:szCs w:val="24"/>
          <w:lang w:val="en-US"/>
        </w:rPr>
      </w:pPr>
    </w:p>
    <w:sectPr w:rsidR="00F73376" w:rsidRPr="00A025E0" w:rsidSect="00433F9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D2D72"/>
    <w:multiLevelType w:val="hybridMultilevel"/>
    <w:tmpl w:val="0B806E54"/>
    <w:lvl w:ilvl="0" w:tplc="041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54E0401"/>
    <w:multiLevelType w:val="hybridMultilevel"/>
    <w:tmpl w:val="85520FBA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B577F83"/>
    <w:multiLevelType w:val="hybridMultilevel"/>
    <w:tmpl w:val="F9444E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2C58A3"/>
    <w:multiLevelType w:val="hybridMultilevel"/>
    <w:tmpl w:val="6C0C7E40"/>
    <w:lvl w:ilvl="0" w:tplc="DC7AC3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5540F0"/>
    <w:multiLevelType w:val="multilevel"/>
    <w:tmpl w:val="F8428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A4A5D2C"/>
    <w:multiLevelType w:val="hybridMultilevel"/>
    <w:tmpl w:val="A12ECA3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B1318CE"/>
    <w:multiLevelType w:val="hybridMultilevel"/>
    <w:tmpl w:val="F9420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20213E7"/>
    <w:multiLevelType w:val="hybridMultilevel"/>
    <w:tmpl w:val="71C8A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C92ADF"/>
    <w:multiLevelType w:val="hybridMultilevel"/>
    <w:tmpl w:val="C5945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28B568E"/>
    <w:multiLevelType w:val="hybridMultilevel"/>
    <w:tmpl w:val="B9324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FB61B1"/>
    <w:multiLevelType w:val="hybridMultilevel"/>
    <w:tmpl w:val="CD48F5AC"/>
    <w:lvl w:ilvl="0" w:tplc="75E8C2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CB7AD3"/>
    <w:multiLevelType w:val="multilevel"/>
    <w:tmpl w:val="E4EE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5F255D67"/>
    <w:multiLevelType w:val="hybridMultilevel"/>
    <w:tmpl w:val="1062E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F5554"/>
    <w:multiLevelType w:val="hybridMultilevel"/>
    <w:tmpl w:val="82B00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B798E"/>
    <w:multiLevelType w:val="hybridMultilevel"/>
    <w:tmpl w:val="FDEE617C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E102464"/>
    <w:multiLevelType w:val="hybridMultilevel"/>
    <w:tmpl w:val="8460C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3960ED1"/>
    <w:multiLevelType w:val="hybridMultilevel"/>
    <w:tmpl w:val="480A3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4"/>
  </w:num>
  <w:num w:numId="6">
    <w:abstractNumId w:val="1"/>
  </w:num>
  <w:num w:numId="7">
    <w:abstractNumId w:val="3"/>
  </w:num>
  <w:num w:numId="8">
    <w:abstractNumId w:val="7"/>
  </w:num>
  <w:num w:numId="9">
    <w:abstractNumId w:val="12"/>
  </w:num>
  <w:num w:numId="10">
    <w:abstractNumId w:val="13"/>
  </w:num>
  <w:num w:numId="11">
    <w:abstractNumId w:val="2"/>
  </w:num>
  <w:num w:numId="1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9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71B5"/>
    <w:rsid w:val="00000268"/>
    <w:rsid w:val="0002560A"/>
    <w:rsid w:val="00026973"/>
    <w:rsid w:val="000308BF"/>
    <w:rsid w:val="00057CE0"/>
    <w:rsid w:val="00071FA9"/>
    <w:rsid w:val="000A318F"/>
    <w:rsid w:val="000B03B1"/>
    <w:rsid w:val="000D2A1C"/>
    <w:rsid w:val="000D6EF4"/>
    <w:rsid w:val="000F219E"/>
    <w:rsid w:val="000F4788"/>
    <w:rsid w:val="000F6CFD"/>
    <w:rsid w:val="001555B2"/>
    <w:rsid w:val="00166D53"/>
    <w:rsid w:val="001B12EA"/>
    <w:rsid w:val="00215C83"/>
    <w:rsid w:val="002261D0"/>
    <w:rsid w:val="002339D3"/>
    <w:rsid w:val="00272ADC"/>
    <w:rsid w:val="002849CF"/>
    <w:rsid w:val="002B21DC"/>
    <w:rsid w:val="002B52B0"/>
    <w:rsid w:val="00303207"/>
    <w:rsid w:val="0030447A"/>
    <w:rsid w:val="00332E83"/>
    <w:rsid w:val="00344C32"/>
    <w:rsid w:val="003710B0"/>
    <w:rsid w:val="00377A9A"/>
    <w:rsid w:val="003A1A6E"/>
    <w:rsid w:val="003C078E"/>
    <w:rsid w:val="00400819"/>
    <w:rsid w:val="0041513F"/>
    <w:rsid w:val="00417EE8"/>
    <w:rsid w:val="00433F92"/>
    <w:rsid w:val="00434D8E"/>
    <w:rsid w:val="00442125"/>
    <w:rsid w:val="00462131"/>
    <w:rsid w:val="004706A5"/>
    <w:rsid w:val="004B07C5"/>
    <w:rsid w:val="004C767A"/>
    <w:rsid w:val="004D4C39"/>
    <w:rsid w:val="004F4C44"/>
    <w:rsid w:val="004F56FB"/>
    <w:rsid w:val="00505663"/>
    <w:rsid w:val="005139AC"/>
    <w:rsid w:val="00516BFE"/>
    <w:rsid w:val="00565B71"/>
    <w:rsid w:val="00567DA2"/>
    <w:rsid w:val="00573028"/>
    <w:rsid w:val="00591E8B"/>
    <w:rsid w:val="005F590F"/>
    <w:rsid w:val="00600B71"/>
    <w:rsid w:val="00611A2B"/>
    <w:rsid w:val="0063184D"/>
    <w:rsid w:val="00665ECB"/>
    <w:rsid w:val="0067116F"/>
    <w:rsid w:val="006D4E82"/>
    <w:rsid w:val="00707CDA"/>
    <w:rsid w:val="00714C79"/>
    <w:rsid w:val="0072170B"/>
    <w:rsid w:val="00744185"/>
    <w:rsid w:val="00775B25"/>
    <w:rsid w:val="007A29F8"/>
    <w:rsid w:val="007B5C0F"/>
    <w:rsid w:val="007D0BBF"/>
    <w:rsid w:val="007E4483"/>
    <w:rsid w:val="00813455"/>
    <w:rsid w:val="0082348C"/>
    <w:rsid w:val="00825799"/>
    <w:rsid w:val="00833071"/>
    <w:rsid w:val="0083620E"/>
    <w:rsid w:val="008367B5"/>
    <w:rsid w:val="00851174"/>
    <w:rsid w:val="0085390A"/>
    <w:rsid w:val="008554E3"/>
    <w:rsid w:val="00867A41"/>
    <w:rsid w:val="00891BDC"/>
    <w:rsid w:val="008A5B27"/>
    <w:rsid w:val="008C43FB"/>
    <w:rsid w:val="008E36B7"/>
    <w:rsid w:val="008F3930"/>
    <w:rsid w:val="00930798"/>
    <w:rsid w:val="00940046"/>
    <w:rsid w:val="0094207E"/>
    <w:rsid w:val="00942E31"/>
    <w:rsid w:val="009519FB"/>
    <w:rsid w:val="00957FF0"/>
    <w:rsid w:val="00986B1A"/>
    <w:rsid w:val="009B5C52"/>
    <w:rsid w:val="009B671C"/>
    <w:rsid w:val="009C01E8"/>
    <w:rsid w:val="009C6799"/>
    <w:rsid w:val="009D688C"/>
    <w:rsid w:val="009F6F6B"/>
    <w:rsid w:val="00A025E0"/>
    <w:rsid w:val="00A17027"/>
    <w:rsid w:val="00A343BE"/>
    <w:rsid w:val="00A62A05"/>
    <w:rsid w:val="00A77F06"/>
    <w:rsid w:val="00AA57C5"/>
    <w:rsid w:val="00AA5968"/>
    <w:rsid w:val="00B61D4E"/>
    <w:rsid w:val="00B651D6"/>
    <w:rsid w:val="00B705A4"/>
    <w:rsid w:val="00B707DD"/>
    <w:rsid w:val="00B97F3B"/>
    <w:rsid w:val="00BB0A3F"/>
    <w:rsid w:val="00C0512B"/>
    <w:rsid w:val="00C2132F"/>
    <w:rsid w:val="00C24F11"/>
    <w:rsid w:val="00C3373E"/>
    <w:rsid w:val="00C43210"/>
    <w:rsid w:val="00C47C4E"/>
    <w:rsid w:val="00C9087D"/>
    <w:rsid w:val="00CB0133"/>
    <w:rsid w:val="00CB69C4"/>
    <w:rsid w:val="00CD39F8"/>
    <w:rsid w:val="00CF7399"/>
    <w:rsid w:val="00D204E2"/>
    <w:rsid w:val="00D2728B"/>
    <w:rsid w:val="00D671B5"/>
    <w:rsid w:val="00DC1714"/>
    <w:rsid w:val="00DD7F2E"/>
    <w:rsid w:val="00DF6D31"/>
    <w:rsid w:val="00E028F4"/>
    <w:rsid w:val="00E0600A"/>
    <w:rsid w:val="00E10AC5"/>
    <w:rsid w:val="00E22DB7"/>
    <w:rsid w:val="00E249AC"/>
    <w:rsid w:val="00E36A1E"/>
    <w:rsid w:val="00E5557D"/>
    <w:rsid w:val="00E57AC0"/>
    <w:rsid w:val="00E62411"/>
    <w:rsid w:val="00E64A99"/>
    <w:rsid w:val="00E73AA7"/>
    <w:rsid w:val="00E81C79"/>
    <w:rsid w:val="00E82B33"/>
    <w:rsid w:val="00E971BA"/>
    <w:rsid w:val="00F4201F"/>
    <w:rsid w:val="00F66DE8"/>
    <w:rsid w:val="00F679B4"/>
    <w:rsid w:val="00F73376"/>
    <w:rsid w:val="00F73BB3"/>
    <w:rsid w:val="00F77F66"/>
    <w:rsid w:val="00F9543B"/>
    <w:rsid w:val="00FC394C"/>
    <w:rsid w:val="00FD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451D99"/>
  <w15:docId w15:val="{92841A35-51FC-4D16-BCC2-193CDD589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1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A29F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7A29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77F0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A29F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A29F8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A77F06"/>
    <w:rPr>
      <w:rFonts w:ascii="Cambria" w:hAnsi="Cambria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D67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uiPriority w:val="99"/>
    <w:rsid w:val="00A77F06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styleId="a4">
    <w:name w:val="List Paragraph"/>
    <w:basedOn w:val="a"/>
    <w:uiPriority w:val="99"/>
    <w:qFormat/>
    <w:rsid w:val="004F56FB"/>
    <w:pPr>
      <w:ind w:left="720"/>
      <w:contextualSpacing/>
    </w:pPr>
  </w:style>
  <w:style w:type="paragraph" w:styleId="a5">
    <w:name w:val="No Spacing"/>
    <w:link w:val="a6"/>
    <w:uiPriority w:val="99"/>
    <w:qFormat/>
    <w:rsid w:val="009C6799"/>
    <w:rPr>
      <w:rFonts w:eastAsia="Times New Roman"/>
      <w:sz w:val="22"/>
      <w:szCs w:val="22"/>
    </w:rPr>
  </w:style>
  <w:style w:type="character" w:customStyle="1" w:styleId="a6">
    <w:name w:val="Без интервала Знак"/>
    <w:link w:val="a5"/>
    <w:uiPriority w:val="99"/>
    <w:locked/>
    <w:rsid w:val="009C6799"/>
    <w:rPr>
      <w:rFonts w:eastAsia="Times New Roman" w:cs="Times New Roman"/>
      <w:sz w:val="22"/>
      <w:szCs w:val="22"/>
      <w:lang w:val="ru-RU" w:eastAsia="ru-RU" w:bidi="ar-SA"/>
    </w:rPr>
  </w:style>
  <w:style w:type="paragraph" w:customStyle="1" w:styleId="body">
    <w:name w:val="body"/>
    <w:basedOn w:val="a"/>
    <w:uiPriority w:val="99"/>
    <w:rsid w:val="007A29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7A29F8"/>
    <w:rPr>
      <w:rFonts w:cs="Times New Roman"/>
      <w:b/>
    </w:rPr>
  </w:style>
  <w:style w:type="paragraph" w:customStyle="1" w:styleId="zag4">
    <w:name w:val="zag_4"/>
    <w:basedOn w:val="a"/>
    <w:uiPriority w:val="99"/>
    <w:rsid w:val="007A29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5">
    <w:name w:val="zag_5"/>
    <w:basedOn w:val="a"/>
    <w:uiPriority w:val="99"/>
    <w:rsid w:val="007A29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utback">
    <w:name w:val="butback"/>
    <w:uiPriority w:val="99"/>
    <w:rsid w:val="007A29F8"/>
    <w:rPr>
      <w:rFonts w:cs="Times New Roman"/>
    </w:rPr>
  </w:style>
  <w:style w:type="character" w:customStyle="1" w:styleId="submenu-table">
    <w:name w:val="submenu-table"/>
    <w:uiPriority w:val="99"/>
    <w:rsid w:val="007A29F8"/>
    <w:rPr>
      <w:rFonts w:cs="Times New Roman"/>
    </w:rPr>
  </w:style>
  <w:style w:type="character" w:styleId="a8">
    <w:name w:val="Emphasis"/>
    <w:uiPriority w:val="99"/>
    <w:qFormat/>
    <w:rsid w:val="007A29F8"/>
    <w:rPr>
      <w:rFonts w:cs="Times New Roman"/>
      <w:i/>
      <w:iCs/>
    </w:rPr>
  </w:style>
  <w:style w:type="paragraph" w:customStyle="1" w:styleId="21">
    <w:name w:val="Основной текст с отступом 21"/>
    <w:basedOn w:val="a"/>
    <w:uiPriority w:val="99"/>
    <w:rsid w:val="007A29F8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7A29F8"/>
    <w:rPr>
      <w:rFonts w:cs="Times New Roman"/>
    </w:rPr>
  </w:style>
  <w:style w:type="character" w:styleId="a9">
    <w:name w:val="Hyperlink"/>
    <w:uiPriority w:val="99"/>
    <w:rsid w:val="007A29F8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7A29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7A29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7A29F8"/>
    <w:rPr>
      <w:rFonts w:cs="Times New Roman"/>
    </w:rPr>
  </w:style>
  <w:style w:type="character" w:customStyle="1" w:styleId="indexsmall">
    <w:name w:val="index_small"/>
    <w:uiPriority w:val="99"/>
    <w:rsid w:val="007A29F8"/>
    <w:rPr>
      <w:rFonts w:cs="Times New Roman"/>
    </w:rPr>
  </w:style>
  <w:style w:type="character" w:customStyle="1" w:styleId="svetliy">
    <w:name w:val="svetliy"/>
    <w:uiPriority w:val="99"/>
    <w:rsid w:val="007A29F8"/>
    <w:rPr>
      <w:rFonts w:cs="Times New Roman"/>
    </w:rPr>
  </w:style>
  <w:style w:type="paragraph" w:styleId="ac">
    <w:name w:val="header"/>
    <w:basedOn w:val="a"/>
    <w:link w:val="ad"/>
    <w:uiPriority w:val="99"/>
    <w:rsid w:val="007A29F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d">
    <w:name w:val="Верхний колонтитул Знак"/>
    <w:link w:val="ac"/>
    <w:uiPriority w:val="99"/>
    <w:locked/>
    <w:rsid w:val="007A29F8"/>
    <w:rPr>
      <w:rFonts w:ascii="Times New Roman" w:hAnsi="Times New Roman" w:cs="Times New Roman"/>
      <w:sz w:val="24"/>
      <w:szCs w:val="24"/>
      <w:lang w:eastAsia="ar-SA" w:bidi="ar-SA"/>
    </w:rPr>
  </w:style>
  <w:style w:type="paragraph" w:styleId="ae">
    <w:name w:val="Title"/>
    <w:basedOn w:val="a"/>
    <w:link w:val="af"/>
    <w:uiPriority w:val="99"/>
    <w:qFormat/>
    <w:rsid w:val="007A29F8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  <w:lang w:eastAsia="ru-RU"/>
    </w:rPr>
  </w:style>
  <w:style w:type="character" w:customStyle="1" w:styleId="af">
    <w:name w:val="Заголовок Знак"/>
    <w:link w:val="ae"/>
    <w:uiPriority w:val="99"/>
    <w:locked/>
    <w:rsid w:val="007A29F8"/>
    <w:rPr>
      <w:rFonts w:ascii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7A29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7A29F8"/>
    <w:rPr>
      <w:rFonts w:ascii="Courier New" w:hAnsi="Courier New" w:cs="Courier New"/>
      <w:sz w:val="20"/>
      <w:szCs w:val="20"/>
      <w:lang w:eastAsia="ru-RU"/>
    </w:rPr>
  </w:style>
  <w:style w:type="paragraph" w:styleId="af0">
    <w:name w:val="Normal (Web)"/>
    <w:basedOn w:val="a"/>
    <w:uiPriority w:val="99"/>
    <w:rsid w:val="007A29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1791</Words>
  <Characters>10209</Characters>
  <Application>Microsoft Office Word</Application>
  <DocSecurity>0</DocSecurity>
  <Lines>85</Lines>
  <Paragraphs>23</Paragraphs>
  <ScaleCrop>false</ScaleCrop>
  <Company>Reanimator Extreme Edition</Company>
  <LinksUpToDate>false</LinksUpToDate>
  <CharactersWithSpaces>11977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KREZ N1402W</cp:lastModifiedBy>
  <cp:revision>93</cp:revision>
  <dcterms:created xsi:type="dcterms:W3CDTF">2012-02-09T10:46:00Z</dcterms:created>
  <dcterms:modified xsi:type="dcterms:W3CDTF">2018-06-15T23:44:00Z</dcterms:modified>
</cp:coreProperties>
</file>